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45" w:rsidRDefault="00241B45">
      <w:pPr>
        <w:jc w:val="center"/>
        <w:rPr>
          <w:rFonts w:ascii="宋体" w:hAnsi="宋体" w:hint="eastAsia"/>
          <w:b/>
          <w:sz w:val="48"/>
          <w:szCs w:val="48"/>
        </w:rPr>
      </w:pPr>
    </w:p>
    <w:p w:rsidR="00241B45" w:rsidRDefault="00241B45">
      <w:pPr>
        <w:jc w:val="center"/>
        <w:rPr>
          <w:rFonts w:ascii="宋体" w:hAnsi="宋体" w:hint="eastAsia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信用从业管理制度</w:t>
      </w:r>
    </w:p>
    <w:p w:rsidR="00241B45" w:rsidRDefault="00241B45">
      <w:pPr>
        <w:rPr>
          <w:rStyle w:val="a"/>
        </w:rPr>
      </w:pPr>
    </w:p>
    <w:p w:rsidR="00241B45" w:rsidRDefault="00241B45">
      <w:pPr>
        <w:spacing w:line="500" w:lineRule="exact"/>
        <w:ind w:firstLineChars="225" w:firstLine="63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一、明确信</w:t>
      </w:r>
      <w:r>
        <w:rPr>
          <w:rFonts w:ascii="仿宋_GB2312" w:eastAsia="仿宋_GB2312" w:hAnsi="宋体"/>
          <w:sz w:val="28"/>
          <w:szCs w:val="28"/>
        </w:rPr>
        <w:t>用</w:t>
      </w:r>
      <w:r>
        <w:rPr>
          <w:rFonts w:ascii="仿宋_GB2312" w:eastAsia="仿宋_GB2312" w:hAnsi="宋体" w:hint="eastAsia"/>
          <w:sz w:val="28"/>
          <w:szCs w:val="28"/>
        </w:rPr>
        <w:t>承诺制度。结合自身实际对利益关系人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作出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明确的信</w:t>
      </w:r>
      <w:r>
        <w:rPr>
          <w:rFonts w:ascii="仿宋_GB2312" w:eastAsia="仿宋_GB2312" w:hAnsi="宋体"/>
          <w:sz w:val="28"/>
          <w:szCs w:val="28"/>
        </w:rPr>
        <w:t>用</w:t>
      </w:r>
      <w:r>
        <w:rPr>
          <w:rFonts w:ascii="仿宋_GB2312" w:eastAsia="仿宋_GB2312" w:hAnsi="宋体" w:hint="eastAsia"/>
          <w:sz w:val="28"/>
          <w:szCs w:val="28"/>
        </w:rPr>
        <w:t xml:space="preserve">承诺，并对外公示。 </w:t>
      </w:r>
    </w:p>
    <w:p w:rsidR="00241B45" w:rsidRDefault="00241B45">
      <w:pPr>
        <w:spacing w:line="500" w:lineRule="exact"/>
        <w:ind w:firstLineChars="225" w:firstLine="63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二、信用风险识别与预防制度。以最大限度地预见和预防各类信用风险。 </w:t>
      </w:r>
    </w:p>
    <w:p w:rsidR="00241B45" w:rsidRDefault="00241B45">
      <w:pPr>
        <w:spacing w:line="500" w:lineRule="exact"/>
        <w:ind w:firstLineChars="225" w:firstLine="63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三、设立信用管理部门。专设投诉建议电话。信用管理部门直接对执行董事负责和汇报工作。</w:t>
      </w:r>
    </w:p>
    <w:p w:rsidR="00241B45" w:rsidRDefault="00241B45">
      <w:pPr>
        <w:spacing w:line="500" w:lineRule="exact"/>
        <w:ind w:firstLineChars="225" w:firstLine="63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四、外部信用监督制度、信息快速反馈制度、危机处理制度。向客户和其他利益关系人（发送范围依据信用级别确定）发送信用监督卡，通过信用监督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卡明确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告知客户和其他利益人：如何投诉及解决争议，如何提出意见和建议，失信违约后应当承担的责任。</w:t>
      </w:r>
    </w:p>
    <w:p w:rsidR="00241B45" w:rsidRDefault="00241B45">
      <w:pPr>
        <w:spacing w:line="500" w:lineRule="exact"/>
        <w:ind w:firstLineChars="225" w:firstLine="63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五、应收账款管理制度。信用、财务、销售三部门对应收账款的管理明确分工、各司其责。</w:t>
      </w:r>
    </w:p>
    <w:p w:rsidR="00241B45" w:rsidRDefault="00241B45">
      <w:pPr>
        <w:spacing w:line="500" w:lineRule="exact"/>
        <w:ind w:firstLineChars="225" w:firstLine="63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六、广告与合同管理制度。公司对外发布广告和签订合同前，应当将文书送交信用管理部门审核，信用管理部门对广告或合同的合法性及履行风险提出意见。 </w:t>
      </w:r>
    </w:p>
    <w:p w:rsidR="00241B45" w:rsidRDefault="00241B45">
      <w:pPr>
        <w:spacing w:line="500" w:lineRule="exact"/>
        <w:ind w:firstLineChars="225" w:firstLine="63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七、文件管理制度。</w:t>
      </w:r>
    </w:p>
    <w:p w:rsidR="00241B45" w:rsidRDefault="00241B45">
      <w:pPr>
        <w:spacing w:line="500" w:lineRule="exact"/>
        <w:ind w:firstLineChars="225" w:firstLine="63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1、确保公司信用管理体系的所有要求文件化、可操作、可查询、可审核；</w:t>
      </w:r>
    </w:p>
    <w:p w:rsidR="00241B45" w:rsidRDefault="00241B45">
      <w:pPr>
        <w:spacing w:line="500" w:lineRule="exact"/>
        <w:ind w:firstLineChars="225" w:firstLine="63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2、确保公司所有文件在执行前被批准；</w:t>
      </w:r>
    </w:p>
    <w:p w:rsidR="00241B45" w:rsidRDefault="00241B45">
      <w:pPr>
        <w:spacing w:line="500" w:lineRule="exact"/>
        <w:ind w:firstLineChars="225" w:firstLine="63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3、确保已作废的文件不被误用；</w:t>
      </w:r>
    </w:p>
    <w:p w:rsidR="00241B45" w:rsidRDefault="00241B45">
      <w:pPr>
        <w:spacing w:line="500" w:lineRule="exact"/>
        <w:ind w:firstLineChars="225" w:firstLine="63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4、确保信用制度文件及其相关的协作文件、作业指导书科学、实用，定期或不定期地被评价与完善，职责分工明确并有明确的奖惩措施；</w:t>
      </w:r>
    </w:p>
    <w:p w:rsidR="00241B45" w:rsidRDefault="00241B45">
      <w:pPr>
        <w:spacing w:line="500" w:lineRule="exact"/>
        <w:ind w:firstLineChars="225" w:firstLine="63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5、确保信用制度文件及其相关的协作文件、作业指导书充分考虑</w:t>
      </w:r>
    </w:p>
    <w:p w:rsidR="00241B45" w:rsidRDefault="00241B45">
      <w:pPr>
        <w:spacing w:line="500" w:lineRule="exact"/>
        <w:ind w:firstLineChars="225" w:firstLine="630"/>
        <w:rPr>
          <w:rFonts w:ascii="仿宋_GB2312" w:eastAsia="仿宋_GB2312" w:hAnsi="宋体" w:hint="eastAsia"/>
          <w:sz w:val="28"/>
          <w:szCs w:val="28"/>
        </w:rPr>
      </w:pPr>
    </w:p>
    <w:p w:rsidR="00241B45" w:rsidRDefault="00241B45">
      <w:pPr>
        <w:spacing w:line="50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并避免道德风险；</w:t>
      </w:r>
    </w:p>
    <w:p w:rsidR="00241B45" w:rsidRDefault="00241B45">
      <w:pPr>
        <w:spacing w:line="500" w:lineRule="exact"/>
        <w:ind w:firstLineChars="225" w:firstLine="63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6、确保对文件的评价与完善情况定期或不定期地向信用评价机构反馈。</w:t>
      </w:r>
    </w:p>
    <w:p w:rsidR="00241B45" w:rsidRDefault="00241B45">
      <w:pPr>
        <w:spacing w:line="500" w:lineRule="exact"/>
        <w:ind w:firstLineChars="225" w:firstLine="63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八、记录管理制度。确保公司信用管理体系的运行记录被及时保存。</w:t>
      </w:r>
    </w:p>
    <w:p w:rsidR="00241B45" w:rsidRDefault="00241B45">
      <w:pPr>
        <w:spacing w:line="500" w:lineRule="exact"/>
        <w:ind w:firstLineChars="225" w:firstLine="63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九、积极建设企业诚信文化，以确保公司信用管理体系的自觉运行。</w:t>
      </w:r>
    </w:p>
    <w:p w:rsidR="00241B45" w:rsidRDefault="00241B45">
      <w:pPr>
        <w:spacing w:line="500" w:lineRule="exact"/>
        <w:ind w:firstLineChars="225" w:firstLine="63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十、全体员工建立个人信用档案，信用级别在B级（含B级）以上。</w:t>
      </w:r>
    </w:p>
    <w:p w:rsidR="00241B45" w:rsidRDefault="00241B45">
      <w:pPr>
        <w:spacing w:line="500" w:lineRule="exact"/>
        <w:ind w:firstLineChars="225" w:firstLine="63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十一、建立获取相关法律、行政法规和标准、制度，以确保公司获取与信用管理和失信风险相关的法律、法规和体系标准。</w:t>
      </w:r>
    </w:p>
    <w:p w:rsidR="00241B45" w:rsidRDefault="00241B45">
      <w:pPr>
        <w:spacing w:line="500" w:lineRule="exact"/>
        <w:ind w:firstLineChars="225" w:firstLine="63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</w:p>
    <w:p w:rsidR="00241B45" w:rsidRDefault="00241B45">
      <w:pPr>
        <w:spacing w:line="500" w:lineRule="exact"/>
        <w:ind w:firstLineChars="225" w:firstLine="630"/>
        <w:rPr>
          <w:rFonts w:ascii="仿宋_GB2312" w:eastAsia="仿宋_GB2312" w:hAnsi="宋体" w:hint="eastAsia"/>
          <w:sz w:val="28"/>
          <w:szCs w:val="28"/>
        </w:rPr>
      </w:pPr>
    </w:p>
    <w:p w:rsidR="00241B45" w:rsidRDefault="00241B45">
      <w:pPr>
        <w:spacing w:line="500" w:lineRule="exact"/>
        <w:ind w:leftChars="1400" w:left="2940"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淮安市XX教学用品有限公司</w:t>
      </w:r>
    </w:p>
    <w:p w:rsidR="00241B45" w:rsidRDefault="00241B45">
      <w:pPr>
        <w:spacing w:line="500" w:lineRule="exact"/>
        <w:ind w:leftChars="1400" w:left="294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201</w:t>
      </w:r>
      <w:r w:rsidR="003A0661">
        <w:rPr>
          <w:rFonts w:ascii="仿宋_GB2312" w:eastAsia="仿宋_GB2312" w:hAnsi="宋体" w:hint="eastAsia"/>
          <w:sz w:val="28"/>
          <w:szCs w:val="28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年 XX月XX日</w:t>
      </w:r>
    </w:p>
    <w:p w:rsidR="00241B45" w:rsidRDefault="00241B45">
      <w:pPr>
        <w:spacing w:line="500" w:lineRule="exact"/>
        <w:ind w:left="3990" w:firstLineChars="225" w:firstLine="630"/>
        <w:rPr>
          <w:rFonts w:ascii="仿宋_GB2312" w:eastAsia="仿宋_GB2312" w:hint="eastAsia"/>
          <w:sz w:val="28"/>
          <w:szCs w:val="28"/>
        </w:rPr>
      </w:pPr>
    </w:p>
    <w:sectPr w:rsidR="00241B45">
      <w:headerReference w:type="default" r:id="rId6"/>
      <w:footerReference w:type="even" r:id="rId7"/>
      <w:footerReference w:type="default" r:id="rId8"/>
      <w:pgSz w:w="11906" w:h="16838"/>
      <w:pgMar w:top="1440" w:right="1701" w:bottom="1440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DA9" w:rsidRDefault="00B06DA9">
      <w:r>
        <w:separator/>
      </w:r>
    </w:p>
  </w:endnote>
  <w:endnote w:type="continuationSeparator" w:id="0">
    <w:p w:rsidR="00B06DA9" w:rsidRDefault="00B06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7A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B45" w:rsidRDefault="00241B4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41B45" w:rsidRDefault="00241B4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B45" w:rsidRDefault="00241B45">
    <w:pPr>
      <w:pStyle w:val="a4"/>
      <w:framePr w:w="907" w:wrap="around" w:vAnchor="text" w:hAnchor="page" w:x="5842" w:yAlign="center"/>
      <w:rPr>
        <w:rStyle w:val="a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E07B17">
      <w:rPr>
        <w:rStyle w:val="a5"/>
        <w:noProof/>
        <w:sz w:val="24"/>
        <w:szCs w:val="24"/>
      </w:rPr>
      <w:t>- 1 -</w:t>
    </w:r>
    <w:r>
      <w:rPr>
        <w:sz w:val="24"/>
        <w:szCs w:val="24"/>
      </w:rPr>
      <w:fldChar w:fldCharType="end"/>
    </w:r>
  </w:p>
  <w:p w:rsidR="00241B45" w:rsidRDefault="00241B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DA9" w:rsidRDefault="00B06DA9">
      <w:r>
        <w:separator/>
      </w:r>
    </w:p>
  </w:footnote>
  <w:footnote w:type="continuationSeparator" w:id="0">
    <w:p w:rsidR="00B06DA9" w:rsidRDefault="00B06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B45" w:rsidRDefault="00241B45">
    <w:pPr>
      <w:pStyle w:val="a3"/>
      <w:ind w:firstLineChars="1150" w:firstLine="2760"/>
      <w:jc w:val="both"/>
      <w:rPr>
        <w:rFonts w:ascii="宋体" w:hAnsi="宋体" w:hint="eastAsia"/>
        <w:sz w:val="24"/>
        <w:szCs w:val="24"/>
      </w:rPr>
    </w:pPr>
    <w:r>
      <w:rPr>
        <w:rFonts w:ascii="宋体" w:hAnsi="宋体" w:hint="eastAsia"/>
        <w:sz w:val="24"/>
        <w:szCs w:val="24"/>
      </w:rPr>
      <w:t xml:space="preserve">                                       信用文件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5192"/>
    <w:rsid w:val="000455BC"/>
    <w:rsid w:val="000954EA"/>
    <w:rsid w:val="000A0F2F"/>
    <w:rsid w:val="000B6D84"/>
    <w:rsid w:val="000C7300"/>
    <w:rsid w:val="000D1400"/>
    <w:rsid w:val="000D45F1"/>
    <w:rsid w:val="000E0D95"/>
    <w:rsid w:val="000E275E"/>
    <w:rsid w:val="00104CD6"/>
    <w:rsid w:val="001221AE"/>
    <w:rsid w:val="0013364E"/>
    <w:rsid w:val="00134403"/>
    <w:rsid w:val="00156202"/>
    <w:rsid w:val="00161BF9"/>
    <w:rsid w:val="00161DC1"/>
    <w:rsid w:val="00163176"/>
    <w:rsid w:val="001644B6"/>
    <w:rsid w:val="001665E0"/>
    <w:rsid w:val="001714E6"/>
    <w:rsid w:val="00183C0E"/>
    <w:rsid w:val="00184844"/>
    <w:rsid w:val="001D6035"/>
    <w:rsid w:val="001D6889"/>
    <w:rsid w:val="00202E8A"/>
    <w:rsid w:val="002050E4"/>
    <w:rsid w:val="00213F75"/>
    <w:rsid w:val="0022751B"/>
    <w:rsid w:val="00241B45"/>
    <w:rsid w:val="002674B2"/>
    <w:rsid w:val="00276E93"/>
    <w:rsid w:val="002A1EFE"/>
    <w:rsid w:val="002B36F7"/>
    <w:rsid w:val="002C226C"/>
    <w:rsid w:val="002F140D"/>
    <w:rsid w:val="0030156B"/>
    <w:rsid w:val="00303B26"/>
    <w:rsid w:val="00306545"/>
    <w:rsid w:val="003276CA"/>
    <w:rsid w:val="00340294"/>
    <w:rsid w:val="003802B7"/>
    <w:rsid w:val="0038751C"/>
    <w:rsid w:val="003A0661"/>
    <w:rsid w:val="003A2DF9"/>
    <w:rsid w:val="003B6C5D"/>
    <w:rsid w:val="003C3FA2"/>
    <w:rsid w:val="003D3C2B"/>
    <w:rsid w:val="003E64A6"/>
    <w:rsid w:val="003F4A07"/>
    <w:rsid w:val="0041396B"/>
    <w:rsid w:val="00422D6E"/>
    <w:rsid w:val="00432FB5"/>
    <w:rsid w:val="00444E72"/>
    <w:rsid w:val="00455B04"/>
    <w:rsid w:val="00460826"/>
    <w:rsid w:val="00465C03"/>
    <w:rsid w:val="004809FA"/>
    <w:rsid w:val="004B79B6"/>
    <w:rsid w:val="004E4892"/>
    <w:rsid w:val="004F2B74"/>
    <w:rsid w:val="00507A2D"/>
    <w:rsid w:val="00507D0D"/>
    <w:rsid w:val="005566F5"/>
    <w:rsid w:val="00567A20"/>
    <w:rsid w:val="00575676"/>
    <w:rsid w:val="005844D1"/>
    <w:rsid w:val="00590C75"/>
    <w:rsid w:val="005967D9"/>
    <w:rsid w:val="005D1928"/>
    <w:rsid w:val="005E50BC"/>
    <w:rsid w:val="005F1E56"/>
    <w:rsid w:val="006438F6"/>
    <w:rsid w:val="00672923"/>
    <w:rsid w:val="00685C7A"/>
    <w:rsid w:val="0069338D"/>
    <w:rsid w:val="006F5F28"/>
    <w:rsid w:val="00700303"/>
    <w:rsid w:val="00700DBE"/>
    <w:rsid w:val="00704AA3"/>
    <w:rsid w:val="00727A83"/>
    <w:rsid w:val="00744345"/>
    <w:rsid w:val="0074589E"/>
    <w:rsid w:val="007470A8"/>
    <w:rsid w:val="00754FF7"/>
    <w:rsid w:val="00757DEB"/>
    <w:rsid w:val="007612C8"/>
    <w:rsid w:val="00762230"/>
    <w:rsid w:val="007659BD"/>
    <w:rsid w:val="007710B8"/>
    <w:rsid w:val="007777F1"/>
    <w:rsid w:val="0079024B"/>
    <w:rsid w:val="007A3CA1"/>
    <w:rsid w:val="007A4916"/>
    <w:rsid w:val="007B212A"/>
    <w:rsid w:val="007B47AA"/>
    <w:rsid w:val="007B754F"/>
    <w:rsid w:val="007C4B81"/>
    <w:rsid w:val="007F6D03"/>
    <w:rsid w:val="008041D2"/>
    <w:rsid w:val="008206A7"/>
    <w:rsid w:val="00831EFD"/>
    <w:rsid w:val="0086049E"/>
    <w:rsid w:val="00882C93"/>
    <w:rsid w:val="00891B38"/>
    <w:rsid w:val="00894C0E"/>
    <w:rsid w:val="008953D3"/>
    <w:rsid w:val="008B3757"/>
    <w:rsid w:val="008B42A6"/>
    <w:rsid w:val="008D1DDD"/>
    <w:rsid w:val="008D4140"/>
    <w:rsid w:val="008F2724"/>
    <w:rsid w:val="009359AE"/>
    <w:rsid w:val="0093759C"/>
    <w:rsid w:val="009673C8"/>
    <w:rsid w:val="009933D7"/>
    <w:rsid w:val="009A1042"/>
    <w:rsid w:val="009F7657"/>
    <w:rsid w:val="00A15D62"/>
    <w:rsid w:val="00A2307C"/>
    <w:rsid w:val="00A238C4"/>
    <w:rsid w:val="00A264EA"/>
    <w:rsid w:val="00A26DA6"/>
    <w:rsid w:val="00A32439"/>
    <w:rsid w:val="00A43027"/>
    <w:rsid w:val="00A57385"/>
    <w:rsid w:val="00A645E9"/>
    <w:rsid w:val="00A917CA"/>
    <w:rsid w:val="00AB0C63"/>
    <w:rsid w:val="00AC6301"/>
    <w:rsid w:val="00AE0239"/>
    <w:rsid w:val="00B017CB"/>
    <w:rsid w:val="00B02B4B"/>
    <w:rsid w:val="00B05A72"/>
    <w:rsid w:val="00B06DA9"/>
    <w:rsid w:val="00B368CD"/>
    <w:rsid w:val="00B36CA5"/>
    <w:rsid w:val="00B50031"/>
    <w:rsid w:val="00B52277"/>
    <w:rsid w:val="00B805A9"/>
    <w:rsid w:val="00BA11C6"/>
    <w:rsid w:val="00BA3B41"/>
    <w:rsid w:val="00BA50A7"/>
    <w:rsid w:val="00BD1FE5"/>
    <w:rsid w:val="00C11B3D"/>
    <w:rsid w:val="00C138E8"/>
    <w:rsid w:val="00C138EB"/>
    <w:rsid w:val="00C16A9E"/>
    <w:rsid w:val="00C37D70"/>
    <w:rsid w:val="00C4641D"/>
    <w:rsid w:val="00C5321E"/>
    <w:rsid w:val="00C67F06"/>
    <w:rsid w:val="00CA659F"/>
    <w:rsid w:val="00CC048B"/>
    <w:rsid w:val="00CD0836"/>
    <w:rsid w:val="00CD1B0E"/>
    <w:rsid w:val="00CF05BE"/>
    <w:rsid w:val="00CF09D9"/>
    <w:rsid w:val="00CF7BE0"/>
    <w:rsid w:val="00D02E28"/>
    <w:rsid w:val="00D233D8"/>
    <w:rsid w:val="00D32B66"/>
    <w:rsid w:val="00D37230"/>
    <w:rsid w:val="00D44010"/>
    <w:rsid w:val="00D72A60"/>
    <w:rsid w:val="00D839CC"/>
    <w:rsid w:val="00D84E87"/>
    <w:rsid w:val="00D97168"/>
    <w:rsid w:val="00DC71AB"/>
    <w:rsid w:val="00DE3442"/>
    <w:rsid w:val="00DF0BB9"/>
    <w:rsid w:val="00DF40DC"/>
    <w:rsid w:val="00E04608"/>
    <w:rsid w:val="00E07B17"/>
    <w:rsid w:val="00E54D5C"/>
    <w:rsid w:val="00E60239"/>
    <w:rsid w:val="00E821B3"/>
    <w:rsid w:val="00EA4C5B"/>
    <w:rsid w:val="00EB6F94"/>
    <w:rsid w:val="00F00605"/>
    <w:rsid w:val="00F010A8"/>
    <w:rsid w:val="00F04F64"/>
    <w:rsid w:val="00F11F3B"/>
    <w:rsid w:val="00F16C5A"/>
    <w:rsid w:val="00F17E31"/>
    <w:rsid w:val="00F2675C"/>
    <w:rsid w:val="00F54366"/>
    <w:rsid w:val="00F60D7E"/>
    <w:rsid w:val="00F65040"/>
    <w:rsid w:val="00F67360"/>
    <w:rsid w:val="00F747E6"/>
    <w:rsid w:val="00F82027"/>
    <w:rsid w:val="00FA59AC"/>
    <w:rsid w:val="00FD4040"/>
    <w:rsid w:val="00FD74BF"/>
    <w:rsid w:val="00FE6872"/>
    <w:rsid w:val="00FE764F"/>
    <w:rsid w:val="00FF7D73"/>
    <w:rsid w:val="7F1E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652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减法生活（北京）健身有限公司</vt:lpstr>
    </vt:vector>
  </TitlesOfParts>
  <Company>微软中国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减法生活（北京）健身有限公司</dc:title>
  <dc:creator>微软用户</dc:creator>
  <cp:lastModifiedBy>微软用户</cp:lastModifiedBy>
  <cp:revision>2</cp:revision>
  <dcterms:created xsi:type="dcterms:W3CDTF">2019-06-14T03:27:00Z</dcterms:created>
  <dcterms:modified xsi:type="dcterms:W3CDTF">2019-06-14T03:27:00Z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